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EE" w:rsidRPr="00EE1650" w:rsidRDefault="00D21FEE" w:rsidP="00D21FEE">
      <w:pPr>
        <w:jc w:val="both"/>
        <w:rPr>
          <w:b/>
          <w:u w:val="single"/>
          <w:lang w:val="sr-Cyrl-RS"/>
        </w:rPr>
      </w:pPr>
      <w:bookmarkStart w:id="0" w:name="_GoBack"/>
      <w:bookmarkEnd w:id="0"/>
      <w:r w:rsidRPr="00EE1650">
        <w:rPr>
          <w:lang w:val="ru-RU"/>
        </w:rPr>
        <w:t>РЕПУБЛИКА СРБИЈА</w:t>
      </w:r>
    </w:p>
    <w:p w:rsidR="00D21FEE" w:rsidRPr="00EE1650" w:rsidRDefault="00D21FEE" w:rsidP="00D21FEE">
      <w:pPr>
        <w:jc w:val="both"/>
        <w:rPr>
          <w:lang w:val="sr-Cyrl-RS"/>
        </w:rPr>
      </w:pPr>
      <w:r w:rsidRPr="00EE1650">
        <w:rPr>
          <w:lang w:val="ru-RU"/>
        </w:rPr>
        <w:t>НАРОДНА СКУПШТИНА</w:t>
      </w:r>
    </w:p>
    <w:p w:rsidR="00D21FEE" w:rsidRPr="00EE1650" w:rsidRDefault="00D21FEE" w:rsidP="00D21FEE">
      <w:pPr>
        <w:jc w:val="both"/>
        <w:rPr>
          <w:lang w:val="ru-RU"/>
        </w:rPr>
      </w:pPr>
      <w:r w:rsidRPr="00EE1650">
        <w:rPr>
          <w:lang w:val="ru-RU"/>
        </w:rPr>
        <w:t xml:space="preserve">Одбор за финансије, републички буџет </w:t>
      </w:r>
    </w:p>
    <w:p w:rsidR="00D21FEE" w:rsidRPr="00EE1650" w:rsidRDefault="00D21FEE" w:rsidP="00D21FEE">
      <w:pPr>
        <w:jc w:val="both"/>
        <w:rPr>
          <w:lang w:val="ru-RU"/>
        </w:rPr>
      </w:pPr>
      <w:r w:rsidRPr="00EE1650">
        <w:rPr>
          <w:lang w:val="ru-RU"/>
        </w:rPr>
        <w:t>и контролу трошења јавних средстава</w:t>
      </w:r>
    </w:p>
    <w:p w:rsidR="00D21FEE" w:rsidRPr="00EE1650" w:rsidRDefault="00D21FEE" w:rsidP="00D21FEE">
      <w:pPr>
        <w:jc w:val="both"/>
        <w:rPr>
          <w:lang w:val="sr-Cyrl-RS"/>
        </w:rPr>
      </w:pPr>
      <w:r w:rsidRPr="00EE1650">
        <w:rPr>
          <w:lang w:val="ru-RU"/>
        </w:rPr>
        <w:t>1</w:t>
      </w:r>
      <w:r w:rsidRPr="00EE1650">
        <w:t>1</w:t>
      </w:r>
      <w:r w:rsidRPr="00EE1650">
        <w:rPr>
          <w:lang w:val="ru-RU"/>
        </w:rPr>
        <w:t xml:space="preserve"> Број 06-2/</w:t>
      </w:r>
      <w:r w:rsidR="00245C2F" w:rsidRPr="00EE1650">
        <w:rPr>
          <w:lang w:val="sr-Cyrl-RS"/>
        </w:rPr>
        <w:t>128-17</w:t>
      </w:r>
    </w:p>
    <w:p w:rsidR="00D21FEE" w:rsidRPr="00EE1650" w:rsidRDefault="00245C2F" w:rsidP="00D21FEE">
      <w:pPr>
        <w:jc w:val="both"/>
        <w:rPr>
          <w:lang w:val="ru-RU"/>
        </w:rPr>
      </w:pPr>
      <w:r w:rsidRPr="00EE1650">
        <w:rPr>
          <w:lang w:val="sr-Cyrl-RS"/>
        </w:rPr>
        <w:t>11. јул 2017</w:t>
      </w:r>
      <w:r w:rsidR="00D21FEE" w:rsidRPr="00EE1650">
        <w:rPr>
          <w:lang w:val="ru-RU"/>
        </w:rPr>
        <w:t>. године</w:t>
      </w:r>
    </w:p>
    <w:p w:rsidR="00D21FEE" w:rsidRPr="00EE1650" w:rsidRDefault="00D21FEE" w:rsidP="00D21FEE">
      <w:pPr>
        <w:jc w:val="both"/>
        <w:rPr>
          <w:lang w:val="sr-Cyrl-RS"/>
        </w:rPr>
      </w:pPr>
      <w:r w:rsidRPr="00EE1650">
        <w:rPr>
          <w:lang w:val="ru-RU"/>
        </w:rPr>
        <w:t>Б е о г р а д</w:t>
      </w:r>
    </w:p>
    <w:p w:rsidR="00D21FEE" w:rsidRDefault="00D21FEE" w:rsidP="00D21FEE">
      <w:pPr>
        <w:jc w:val="both"/>
        <w:rPr>
          <w:lang w:val="sr-Cyrl-RS"/>
        </w:rPr>
      </w:pPr>
    </w:p>
    <w:p w:rsidR="00BC4EFB" w:rsidRPr="00EE1650" w:rsidRDefault="00BC4EFB" w:rsidP="00D21FEE">
      <w:pPr>
        <w:jc w:val="both"/>
        <w:rPr>
          <w:lang w:val="sr-Cyrl-RS"/>
        </w:rPr>
      </w:pPr>
    </w:p>
    <w:p w:rsidR="00D21FEE" w:rsidRPr="00EE1650" w:rsidRDefault="00D21FEE" w:rsidP="00D21FEE">
      <w:pPr>
        <w:jc w:val="both"/>
        <w:rPr>
          <w:lang w:val="sr-Cyrl-RS"/>
        </w:rPr>
      </w:pPr>
    </w:p>
    <w:p w:rsidR="00D21FEE" w:rsidRPr="00EE1650" w:rsidRDefault="00D21FEE" w:rsidP="00D21FEE">
      <w:pPr>
        <w:jc w:val="center"/>
        <w:rPr>
          <w:lang w:val="sr-Cyrl-RS"/>
        </w:rPr>
      </w:pPr>
      <w:r w:rsidRPr="00EE1650">
        <w:rPr>
          <w:lang w:val="sr-Cyrl-RS"/>
        </w:rPr>
        <w:t>ЗАПИСНИК</w:t>
      </w:r>
    </w:p>
    <w:p w:rsidR="00D21FEE" w:rsidRPr="00EE1650" w:rsidRDefault="00245C2F" w:rsidP="00D21FEE">
      <w:pPr>
        <w:jc w:val="center"/>
        <w:rPr>
          <w:lang w:val="sr-Cyrl-RS"/>
        </w:rPr>
      </w:pPr>
      <w:r w:rsidRPr="00EE1650">
        <w:rPr>
          <w:lang w:val="sr-Cyrl-RS"/>
        </w:rPr>
        <w:t>24</w:t>
      </w:r>
      <w:r w:rsidR="00D21FEE" w:rsidRPr="00EE1650">
        <w:rPr>
          <w:lang w:val="sr-Cyrl-RS"/>
        </w:rPr>
        <w:t>. СЕДНИЦЕ ОДБОРА ЗА ФИНАНСИЈЕ,</w:t>
      </w:r>
    </w:p>
    <w:p w:rsidR="00D21FEE" w:rsidRPr="00EE1650" w:rsidRDefault="00D21FEE" w:rsidP="00D21FEE">
      <w:pPr>
        <w:jc w:val="center"/>
      </w:pPr>
      <w:r w:rsidRPr="00EE1650">
        <w:rPr>
          <w:lang w:val="sr-Cyrl-RS"/>
        </w:rPr>
        <w:t>РЕПУБЛИЧКИ  БУЏЕТ И КОНТРОЛУ ТРОШЕЊА ЈАВНИХ СРЕДСТАВА,</w:t>
      </w:r>
    </w:p>
    <w:p w:rsidR="00D21FEE" w:rsidRPr="00EE1650" w:rsidRDefault="00D21FEE" w:rsidP="00D21FEE">
      <w:pPr>
        <w:jc w:val="center"/>
        <w:rPr>
          <w:lang w:val="sr-Cyrl-RS"/>
        </w:rPr>
      </w:pPr>
      <w:r w:rsidRPr="00EE1650">
        <w:rPr>
          <w:lang w:val="sr-Cyrl-RS"/>
        </w:rPr>
        <w:t xml:space="preserve">ОДРЖАНЕ </w:t>
      </w:r>
      <w:r w:rsidR="00245C2F" w:rsidRPr="00EE1650">
        <w:rPr>
          <w:lang w:val="sr-Cyrl-RS"/>
        </w:rPr>
        <w:t>11.</w:t>
      </w:r>
      <w:r w:rsidR="00F60FB8">
        <w:t xml:space="preserve"> </w:t>
      </w:r>
      <w:r w:rsidR="00245C2F" w:rsidRPr="00EE1650">
        <w:rPr>
          <w:lang w:val="sr-Cyrl-RS"/>
        </w:rPr>
        <w:t>ЈУЛА 2017</w:t>
      </w:r>
      <w:r w:rsidRPr="00EE1650">
        <w:rPr>
          <w:lang w:val="sr-Cyrl-RS"/>
        </w:rPr>
        <w:t>. ГОДИНЕ</w:t>
      </w:r>
    </w:p>
    <w:p w:rsidR="00D21FEE" w:rsidRPr="00EE1650" w:rsidRDefault="00D21FEE" w:rsidP="00D21FEE">
      <w:pPr>
        <w:jc w:val="center"/>
        <w:rPr>
          <w:lang w:val="sr-Cyrl-RS"/>
        </w:rPr>
      </w:pPr>
    </w:p>
    <w:p w:rsidR="00D21FEE" w:rsidRPr="00EE1650" w:rsidRDefault="00D21FEE" w:rsidP="00D21FEE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1FEE" w:rsidRPr="00EE1650" w:rsidRDefault="00D21FEE" w:rsidP="00D21FEE">
      <w:pPr>
        <w:ind w:firstLine="720"/>
        <w:jc w:val="both"/>
        <w:rPr>
          <w:lang w:val="sr-Cyrl-RS"/>
        </w:rPr>
      </w:pPr>
      <w:r w:rsidRPr="00EE1650">
        <w:rPr>
          <w:lang w:val="sr-Cyrl-RS"/>
        </w:rPr>
        <w:t xml:space="preserve">Седница је почела у </w:t>
      </w:r>
      <w:r w:rsidR="00245C2F" w:rsidRPr="00EE1650">
        <w:rPr>
          <w:lang w:val="sr-Cyrl-RS"/>
        </w:rPr>
        <w:t>11,15</w:t>
      </w:r>
      <w:r w:rsidRPr="00EE1650">
        <w:rPr>
          <w:lang w:val="sr-Cyrl-RS"/>
        </w:rPr>
        <w:t xml:space="preserve"> часова.</w:t>
      </w:r>
    </w:p>
    <w:p w:rsidR="00D21FEE" w:rsidRPr="00EE1650" w:rsidRDefault="00D21FEE" w:rsidP="00D21FEE">
      <w:pPr>
        <w:ind w:firstLine="720"/>
        <w:jc w:val="both"/>
        <w:rPr>
          <w:lang w:val="sr-Cyrl-RS"/>
        </w:rPr>
      </w:pPr>
      <w:r w:rsidRPr="00EE1650">
        <w:rPr>
          <w:lang w:val="sr-Cyrl-RS"/>
        </w:rPr>
        <w:t>Седниц</w:t>
      </w:r>
      <w:r w:rsidR="00773EA3">
        <w:rPr>
          <w:lang w:val="sr-Cyrl-RS"/>
        </w:rPr>
        <w:t>и</w:t>
      </w:r>
      <w:r w:rsidRPr="00EE1650">
        <w:rPr>
          <w:lang w:val="sr-Cyrl-RS"/>
        </w:rPr>
        <w:t xml:space="preserve"> је председавала др Александра Томић, председник Одбора.</w:t>
      </w:r>
    </w:p>
    <w:p w:rsidR="00D21FEE" w:rsidRPr="00EE1650" w:rsidRDefault="00D21FEE" w:rsidP="00D21FEE">
      <w:pPr>
        <w:ind w:firstLine="720"/>
        <w:jc w:val="both"/>
        <w:rPr>
          <w:color w:val="000000" w:themeColor="text1"/>
          <w:lang w:val="sr-Cyrl-RS"/>
        </w:rPr>
      </w:pPr>
      <w:r w:rsidRPr="00EE1650">
        <w:rPr>
          <w:lang w:val="sr-Cyrl-RS"/>
        </w:rPr>
        <w:t xml:space="preserve">Седници су присуствовали чланови Одбора: </w:t>
      </w:r>
      <w:r w:rsidRPr="00EE1650">
        <w:rPr>
          <w:color w:val="000000" w:themeColor="text1"/>
          <w:lang w:val="sr-Cyrl-RS"/>
        </w:rPr>
        <w:t>Верољуб Арсић,</w:t>
      </w:r>
      <w:r w:rsidR="00245C2F" w:rsidRPr="00EE1650">
        <w:rPr>
          <w:color w:val="000000" w:themeColor="text1"/>
          <w:lang w:val="sr-Cyrl-RS"/>
        </w:rPr>
        <w:t xml:space="preserve"> Никола Јоловић</w:t>
      </w:r>
      <w:r w:rsidR="005D731F" w:rsidRPr="00EE1650">
        <w:rPr>
          <w:color w:val="000000" w:themeColor="text1"/>
          <w:lang w:val="sr-Cyrl-RS"/>
        </w:rPr>
        <w:t xml:space="preserve">, Горан Ковачевић, </w:t>
      </w:r>
      <w:r w:rsidRPr="00EE1650">
        <w:rPr>
          <w:color w:val="000000" w:themeColor="text1"/>
          <w:lang w:val="sr-Cyrl-RS"/>
        </w:rPr>
        <w:t xml:space="preserve"> </w:t>
      </w:r>
      <w:r w:rsidR="005D731F" w:rsidRPr="00EE1650">
        <w:rPr>
          <w:color w:val="000000" w:themeColor="text1"/>
          <w:lang w:val="sr-Cyrl-RS"/>
        </w:rPr>
        <w:t xml:space="preserve">Радмило Костић, </w:t>
      </w:r>
      <w:r w:rsidRPr="00EE1650">
        <w:rPr>
          <w:color w:val="000000" w:themeColor="text1"/>
          <w:lang w:val="sr-Cyrl-RS"/>
        </w:rPr>
        <w:t xml:space="preserve">Оливера Пешић, </w:t>
      </w:r>
      <w:r w:rsidR="005D731F" w:rsidRPr="00EE1650">
        <w:rPr>
          <w:color w:val="000000" w:themeColor="text1"/>
          <w:lang w:val="sr-Cyrl-RS"/>
        </w:rPr>
        <w:t>Жика Гојковић, Зоран Красић, Милорад Мирчић</w:t>
      </w:r>
      <w:r w:rsidR="00373FD5">
        <w:rPr>
          <w:color w:val="000000" w:themeColor="text1"/>
          <w:lang w:val="sr-Cyrl-RS"/>
        </w:rPr>
        <w:t>,</w:t>
      </w:r>
      <w:r w:rsidR="005D731F" w:rsidRPr="00EE1650">
        <w:rPr>
          <w:color w:val="000000" w:themeColor="text1"/>
          <w:lang w:val="sr-Cyrl-RS"/>
        </w:rPr>
        <w:t xml:space="preserve"> Саша Радуловић, Горан Ћирић, Мома Чолаковић, </w:t>
      </w:r>
      <w:r w:rsidRPr="00EE1650">
        <w:rPr>
          <w:color w:val="000000" w:themeColor="text1"/>
          <w:lang w:val="sr-Cyrl-RS"/>
        </w:rPr>
        <w:t xml:space="preserve"> Милан Лапчевић, </w:t>
      </w:r>
      <w:r w:rsidR="005D731F" w:rsidRPr="00EE1650">
        <w:rPr>
          <w:color w:val="000000" w:themeColor="text1"/>
          <w:lang w:val="sr-Cyrl-RS"/>
        </w:rPr>
        <w:t>Војислав Вујић и Золтан Пек</w:t>
      </w:r>
      <w:r w:rsidRPr="00EE1650">
        <w:rPr>
          <w:color w:val="000000" w:themeColor="text1"/>
          <w:lang w:val="sr-Cyrl-RS"/>
        </w:rPr>
        <w:t>.</w:t>
      </w:r>
    </w:p>
    <w:p w:rsidR="00D21FEE" w:rsidRPr="00EE1650" w:rsidRDefault="00D21FEE" w:rsidP="005D731F">
      <w:pPr>
        <w:ind w:firstLine="720"/>
        <w:jc w:val="both"/>
        <w:rPr>
          <w:color w:val="000000" w:themeColor="text1"/>
          <w:lang w:val="sr-Cyrl-RS"/>
        </w:rPr>
      </w:pPr>
      <w:r w:rsidRPr="00EE1650">
        <w:rPr>
          <w:color w:val="000000" w:themeColor="text1"/>
          <w:lang w:val="sr-Cyrl-RS"/>
        </w:rPr>
        <w:t xml:space="preserve">Седници  нису присуствовали чланови  Одбора: </w:t>
      </w:r>
      <w:r w:rsidR="005D731F" w:rsidRPr="00EE1650">
        <w:rPr>
          <w:color w:val="000000" w:themeColor="text1"/>
          <w:lang w:val="sr-Cyrl-RS"/>
        </w:rPr>
        <w:t>Душан Бајатовић и Милорад Мијатовић</w:t>
      </w:r>
      <w:r w:rsidRPr="00EE1650">
        <w:rPr>
          <w:color w:val="000000" w:themeColor="text1"/>
          <w:lang w:val="sr-Cyrl-RS"/>
        </w:rPr>
        <w:t>,</w:t>
      </w:r>
      <w:r w:rsidR="005D731F" w:rsidRPr="00EE1650">
        <w:rPr>
          <w:color w:val="000000" w:themeColor="text1"/>
          <w:lang w:val="sr-Cyrl-RS"/>
        </w:rPr>
        <w:t xml:space="preserve"> </w:t>
      </w:r>
      <w:r w:rsidRPr="00EE1650">
        <w:rPr>
          <w:color w:val="000000" w:themeColor="text1"/>
          <w:lang w:val="sr-Cyrl-RS"/>
        </w:rPr>
        <w:t xml:space="preserve"> нити њихови заменици.</w:t>
      </w:r>
      <w:r w:rsidRPr="00EE1650">
        <w:rPr>
          <w:color w:val="000000" w:themeColor="text1"/>
        </w:rPr>
        <w:t xml:space="preserve">  </w:t>
      </w:r>
    </w:p>
    <w:p w:rsidR="005D731F" w:rsidRPr="00EE1650" w:rsidRDefault="005D731F" w:rsidP="005D731F">
      <w:pPr>
        <w:ind w:firstLine="720"/>
        <w:jc w:val="both"/>
        <w:rPr>
          <w:color w:val="000000" w:themeColor="text1"/>
          <w:lang w:val="sr-Cyrl-RS"/>
        </w:rPr>
      </w:pPr>
    </w:p>
    <w:p w:rsidR="00D21FEE" w:rsidRPr="00EE1650" w:rsidRDefault="00D21FEE" w:rsidP="00D21FEE">
      <w:pPr>
        <w:ind w:firstLine="720"/>
        <w:jc w:val="both"/>
        <w:rPr>
          <w:lang w:val="sr-Cyrl-RS"/>
        </w:rPr>
      </w:pPr>
      <w:r w:rsidRPr="00EE1650">
        <w:rPr>
          <w:lang w:val="sr-Cyrl-RS"/>
        </w:rPr>
        <w:t>На предлог председника Одбор је, једногласно,  утврдио следећи</w:t>
      </w:r>
    </w:p>
    <w:p w:rsidR="00D21FEE" w:rsidRPr="00EE1650" w:rsidRDefault="00D21FEE" w:rsidP="00D21FEE">
      <w:pPr>
        <w:jc w:val="both"/>
        <w:rPr>
          <w:color w:val="FF0000"/>
          <w:lang w:val="sr-Cyrl-RS"/>
        </w:rPr>
      </w:pPr>
    </w:p>
    <w:p w:rsidR="00D21FEE" w:rsidRPr="00EE1650" w:rsidRDefault="00D21FEE" w:rsidP="00D21FEE">
      <w:pPr>
        <w:jc w:val="center"/>
        <w:rPr>
          <w:lang w:val="sr-Cyrl-RS"/>
        </w:rPr>
      </w:pPr>
      <w:r w:rsidRPr="00EE1650">
        <w:rPr>
          <w:lang w:val="ru-RU"/>
        </w:rPr>
        <w:t>Д н е в н и     р е д:</w:t>
      </w:r>
    </w:p>
    <w:p w:rsidR="00D21FEE" w:rsidRPr="00EE1650" w:rsidRDefault="00D21FEE" w:rsidP="00D21FEE">
      <w:pPr>
        <w:jc w:val="both"/>
        <w:rPr>
          <w:lang w:val="sr-Cyrl-RS"/>
        </w:rPr>
      </w:pPr>
    </w:p>
    <w:p w:rsidR="00D21FEE" w:rsidRPr="00EE1650" w:rsidRDefault="00D21FEE" w:rsidP="00D21FEE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EE1650">
        <w:rPr>
          <w:bCs/>
          <w:sz w:val="24"/>
          <w:szCs w:val="24"/>
          <w:lang w:val="sr-Cyrl-RS"/>
        </w:rPr>
        <w:t>Утврђивањ</w:t>
      </w:r>
      <w:r w:rsidR="003D00F2" w:rsidRPr="00EE1650">
        <w:rPr>
          <w:bCs/>
          <w:sz w:val="24"/>
          <w:szCs w:val="24"/>
          <w:lang w:val="sr-Cyrl-RS"/>
        </w:rPr>
        <w:t xml:space="preserve">е Предлога одлуке о избору чланова </w:t>
      </w:r>
      <w:r w:rsidRPr="00EE1650">
        <w:rPr>
          <w:bCs/>
          <w:sz w:val="24"/>
          <w:szCs w:val="24"/>
          <w:lang w:val="sr-Cyrl-RS"/>
        </w:rPr>
        <w:t xml:space="preserve"> </w:t>
      </w:r>
      <w:r w:rsidR="003D00F2" w:rsidRPr="00EE1650">
        <w:rPr>
          <w:bCs/>
          <w:sz w:val="24"/>
          <w:szCs w:val="24"/>
          <w:lang w:val="sr-Cyrl-RS"/>
        </w:rPr>
        <w:t>Фискалног савета;</w:t>
      </w:r>
    </w:p>
    <w:p w:rsidR="00D21FEE" w:rsidRPr="00EE1650" w:rsidRDefault="00D21FEE" w:rsidP="00D21FEE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EE1650">
        <w:rPr>
          <w:bCs/>
          <w:sz w:val="24"/>
          <w:szCs w:val="24"/>
          <w:lang w:val="sr-Cyrl-RS"/>
        </w:rPr>
        <w:t>Разно.</w:t>
      </w:r>
    </w:p>
    <w:p w:rsidR="00D21FEE" w:rsidRPr="00EE1650" w:rsidRDefault="00D21FEE" w:rsidP="00D21FEE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D21FEE" w:rsidRPr="00EE1650" w:rsidRDefault="00D21FEE" w:rsidP="00D21FEE">
      <w:pPr>
        <w:ind w:firstLine="720"/>
        <w:jc w:val="both"/>
        <w:rPr>
          <w:bCs/>
          <w:color w:val="000000" w:themeColor="text1"/>
          <w:lang w:val="sr-Cyrl-RS"/>
        </w:rPr>
      </w:pPr>
      <w:r w:rsidRPr="00EE1650">
        <w:rPr>
          <w:bCs/>
          <w:color w:val="000000" w:themeColor="text1"/>
          <w:lang w:val="sr-Cyrl-RS"/>
        </w:rPr>
        <w:t xml:space="preserve">Пре преласка </w:t>
      </w:r>
      <w:r w:rsidR="00773EA3">
        <w:rPr>
          <w:bCs/>
          <w:color w:val="000000" w:themeColor="text1"/>
          <w:lang w:val="sr-Cyrl-RS"/>
        </w:rPr>
        <w:t>на рад по дневном реду Одбор је</w:t>
      </w:r>
      <w:r w:rsidR="00CE3020" w:rsidRPr="00EE1650">
        <w:rPr>
          <w:bCs/>
          <w:color w:val="000000" w:themeColor="text1"/>
          <w:lang w:val="sr-Cyrl-RS"/>
        </w:rPr>
        <w:t xml:space="preserve">, са 10 гласова </w:t>
      </w:r>
      <w:r w:rsidRPr="00EE1650">
        <w:rPr>
          <w:bCs/>
          <w:color w:val="000000" w:themeColor="text1"/>
          <w:lang w:val="sr-Cyrl-RS"/>
        </w:rPr>
        <w:t xml:space="preserve"> </w:t>
      </w:r>
      <w:r w:rsidR="00773EA3">
        <w:rPr>
          <w:bCs/>
          <w:color w:val="000000" w:themeColor="text1"/>
          <w:lang w:val="sr-Cyrl-RS"/>
        </w:rPr>
        <w:t>„</w:t>
      </w:r>
      <w:r w:rsidRPr="00EE1650">
        <w:rPr>
          <w:bCs/>
          <w:color w:val="000000" w:themeColor="text1"/>
          <w:lang w:val="sr-Cyrl-RS"/>
        </w:rPr>
        <w:t>за</w:t>
      </w:r>
      <w:r w:rsidR="00773EA3">
        <w:rPr>
          <w:bCs/>
          <w:color w:val="000000" w:themeColor="text1"/>
          <w:lang w:val="sr-Cyrl-RS"/>
        </w:rPr>
        <w:t>“</w:t>
      </w:r>
      <w:r w:rsidR="00CE3020" w:rsidRPr="00EE1650">
        <w:rPr>
          <w:bCs/>
          <w:color w:val="000000" w:themeColor="text1"/>
          <w:lang w:val="sr-Cyrl-RS"/>
        </w:rPr>
        <w:t xml:space="preserve">,  </w:t>
      </w:r>
      <w:r w:rsidRPr="00EE1650">
        <w:rPr>
          <w:bCs/>
          <w:color w:val="000000" w:themeColor="text1"/>
          <w:lang w:val="sr-Cyrl-RS"/>
        </w:rPr>
        <w:t xml:space="preserve">усвојио записнике са </w:t>
      </w:r>
      <w:r w:rsidR="00CE3020" w:rsidRPr="00EE1650">
        <w:rPr>
          <w:bCs/>
          <w:color w:val="000000" w:themeColor="text1"/>
          <w:lang w:val="sr-Cyrl-RS"/>
        </w:rPr>
        <w:t>22. и  23</w:t>
      </w:r>
      <w:r w:rsidRPr="00EE1650">
        <w:rPr>
          <w:bCs/>
          <w:color w:val="000000" w:themeColor="text1"/>
          <w:lang w:val="sr-Cyrl-RS"/>
        </w:rPr>
        <w:t>. седнице Одбора.</w:t>
      </w:r>
    </w:p>
    <w:p w:rsidR="00D21FEE" w:rsidRPr="00EE1650" w:rsidRDefault="00D21FEE" w:rsidP="00D21FEE">
      <w:pPr>
        <w:jc w:val="both"/>
        <w:rPr>
          <w:bCs/>
          <w:color w:val="000000" w:themeColor="text1"/>
          <w:lang w:val="sr-Cyrl-RS"/>
        </w:rPr>
      </w:pPr>
    </w:p>
    <w:p w:rsidR="00CE3020" w:rsidRPr="00773EA3" w:rsidRDefault="00D21FEE" w:rsidP="00CE3020">
      <w:pPr>
        <w:widowControl w:val="0"/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color w:val="auto"/>
        </w:rPr>
      </w:pPr>
      <w:r w:rsidRPr="00EE1650">
        <w:rPr>
          <w:b/>
          <w:bCs/>
          <w:color w:val="000000" w:themeColor="text1"/>
          <w:u w:val="single"/>
          <w:lang w:val="sr-Cyrl-RS"/>
        </w:rPr>
        <w:t>Прва тачка дневног реда</w:t>
      </w:r>
      <w:r w:rsidRPr="00EE1650">
        <w:rPr>
          <w:bCs/>
          <w:color w:val="000000" w:themeColor="text1"/>
          <w:lang w:val="sr-Cyrl-RS"/>
        </w:rPr>
        <w:t xml:space="preserve">: </w:t>
      </w:r>
      <w:r w:rsidR="00CE3020" w:rsidRPr="00773EA3">
        <w:rPr>
          <w:b/>
          <w:lang w:val="sr-Cyrl-RS"/>
        </w:rPr>
        <w:t>Утврђивање предлога одлуке о избору Фискалног савета</w:t>
      </w:r>
    </w:p>
    <w:p w:rsidR="00685871" w:rsidRDefault="00D21FEE" w:rsidP="00D21FEE">
      <w:pPr>
        <w:ind w:firstLine="720"/>
        <w:jc w:val="both"/>
        <w:rPr>
          <w:lang w:val="sr-Cyrl-RS"/>
        </w:rPr>
      </w:pPr>
      <w:r w:rsidRPr="00EE1650">
        <w:rPr>
          <w:lang w:val="sr-Cyrl-RS"/>
        </w:rPr>
        <w:t>Председник Одбора је</w:t>
      </w:r>
      <w:r w:rsidR="00E02B46" w:rsidRPr="00EE1650">
        <w:rPr>
          <w:lang w:val="sr-Cyrl-RS"/>
        </w:rPr>
        <w:t xml:space="preserve"> обавестила чланове и заменике чланова Одбора да су</w:t>
      </w:r>
      <w:r w:rsidR="00773EA3">
        <w:rPr>
          <w:lang w:val="sr-Cyrl-RS"/>
        </w:rPr>
        <w:t xml:space="preserve">, у складу са чланом 92б </w:t>
      </w:r>
      <w:r w:rsidR="00E02B46" w:rsidRPr="00EE1650">
        <w:rPr>
          <w:lang w:val="sr-Cyrl-RS"/>
        </w:rPr>
        <w:t>Закона о буџетском систему</w:t>
      </w:r>
      <w:r w:rsidR="00773EA3">
        <w:rPr>
          <w:lang w:val="sr-Cyrl-RS"/>
        </w:rPr>
        <w:t>,</w:t>
      </w:r>
      <w:r w:rsidR="00E02B46" w:rsidRPr="00EE1650">
        <w:rPr>
          <w:lang w:val="sr-Cyrl-RS"/>
        </w:rPr>
        <w:t xml:space="preserve"> достављени предози кандидата за чланове Фискалног савета. Предлоге кандидата су поднели: председник Републике Србије који предлаже председника Фискалног савета, министар финансија и гувернер Народне банке</w:t>
      </w:r>
      <w:r w:rsidR="00773EA3">
        <w:rPr>
          <w:lang w:val="sr-Cyrl-RS"/>
        </w:rPr>
        <w:t xml:space="preserve">, </w:t>
      </w:r>
      <w:r w:rsidR="00E02B46" w:rsidRPr="00EE1650">
        <w:rPr>
          <w:lang w:val="sr-Cyrl-RS"/>
        </w:rPr>
        <w:t xml:space="preserve">који предлажу по једног члана Фискалног савета. </w:t>
      </w:r>
    </w:p>
    <w:p w:rsidR="003B1DE9" w:rsidRDefault="00685871" w:rsidP="00D21FEE">
      <w:pPr>
        <w:ind w:firstLine="720"/>
        <w:jc w:val="both"/>
        <w:rPr>
          <w:lang w:val="sr-Cyrl-RS"/>
        </w:rPr>
      </w:pPr>
      <w:r>
        <w:rPr>
          <w:lang w:val="sr-Cyrl-RS"/>
        </w:rPr>
        <w:t>Предс</w:t>
      </w:r>
      <w:r w:rsidR="00CE34B6">
        <w:rPr>
          <w:lang w:val="sr-Cyrl-RS"/>
        </w:rPr>
        <w:t>е</w:t>
      </w:r>
      <w:r>
        <w:rPr>
          <w:lang w:val="sr-Cyrl-RS"/>
        </w:rPr>
        <w:t>дник Републике</w:t>
      </w:r>
      <w:r w:rsidR="0030735B">
        <w:rPr>
          <w:lang w:val="sr-Cyrl-RS"/>
        </w:rPr>
        <w:t xml:space="preserve"> Србије </w:t>
      </w:r>
      <w:r>
        <w:rPr>
          <w:lang w:val="sr-Cyrl-RS"/>
        </w:rPr>
        <w:t xml:space="preserve">је за председника Фискалног савета предложио </w:t>
      </w:r>
      <w:r w:rsidR="00CE34B6">
        <w:rPr>
          <w:lang w:val="sr-Cyrl-RS"/>
        </w:rPr>
        <w:t xml:space="preserve">проф. </w:t>
      </w:r>
      <w:r>
        <w:rPr>
          <w:lang w:val="sr-Cyrl-RS"/>
        </w:rPr>
        <w:t xml:space="preserve">др Павла Петровића, досадашњег председника Савета; министар финансија је за члана Фискалног савета предложио </w:t>
      </w:r>
      <w:r w:rsidR="00CE34B6">
        <w:rPr>
          <w:lang w:val="sr-Cyrl-RS"/>
        </w:rPr>
        <w:t>др</w:t>
      </w:r>
      <w:r>
        <w:rPr>
          <w:lang w:val="sr-Cyrl-RS"/>
        </w:rPr>
        <w:t xml:space="preserve"> Николу Алтипармаркова, </w:t>
      </w:r>
      <w:r w:rsidR="00CE34B6">
        <w:rPr>
          <w:lang w:val="sr-Cyrl-RS"/>
        </w:rPr>
        <w:t xml:space="preserve"> </w:t>
      </w:r>
      <w:r>
        <w:rPr>
          <w:lang w:val="sr-Cyrl-RS"/>
        </w:rPr>
        <w:t>досадашњег члана Савета</w:t>
      </w:r>
      <w:r w:rsidR="00773EA3">
        <w:rPr>
          <w:lang w:val="sr-Cyrl-RS"/>
        </w:rPr>
        <w:t>, а</w:t>
      </w:r>
      <w:r>
        <w:rPr>
          <w:lang w:val="sr-Cyrl-RS"/>
        </w:rPr>
        <w:t xml:space="preserve"> гувернер Народне банке Србије је за члана Фискалног савет</w:t>
      </w:r>
      <w:r w:rsidR="00773EA3">
        <w:rPr>
          <w:lang w:val="sr-Cyrl-RS"/>
        </w:rPr>
        <w:t>а</w:t>
      </w:r>
      <w:r>
        <w:rPr>
          <w:lang w:val="sr-Cyrl-RS"/>
        </w:rPr>
        <w:t xml:space="preserve"> предложио </w:t>
      </w:r>
      <w:r w:rsidR="00CE34B6">
        <w:rPr>
          <w:lang w:val="sr-Cyrl-RS"/>
        </w:rPr>
        <w:t xml:space="preserve">проф. </w:t>
      </w:r>
      <w:r>
        <w:rPr>
          <w:lang w:val="sr-Cyrl-RS"/>
        </w:rPr>
        <w:t>др Владимира Вучковића, такође досадашњег члана Савета.</w:t>
      </w:r>
    </w:p>
    <w:p w:rsidR="00862152" w:rsidRPr="00EE1650" w:rsidRDefault="00862152" w:rsidP="00D21FEE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Током расп</w:t>
      </w:r>
      <w:r w:rsidR="00AF4DCF">
        <w:rPr>
          <w:lang w:val="sr-Cyrl-RS"/>
        </w:rPr>
        <w:t>раве по овој тачки дневног реда</w:t>
      </w:r>
      <w:r>
        <w:rPr>
          <w:lang w:val="sr-Cyrl-RS"/>
        </w:rPr>
        <w:t xml:space="preserve"> чланови и заменици чланова Одбора су дискутовали о предлозима кандидата</w:t>
      </w:r>
      <w:r w:rsidR="00AF4DCF">
        <w:rPr>
          <w:lang w:val="sr-Cyrl-RS"/>
        </w:rPr>
        <w:t>,</w:t>
      </w:r>
      <w:r>
        <w:rPr>
          <w:lang w:val="sr-Cyrl-RS"/>
        </w:rPr>
        <w:t xml:space="preserve"> као и о разлозима због којих ће подржати односно неће подржати предложене кандидате.</w:t>
      </w:r>
    </w:p>
    <w:p w:rsidR="00E02B46" w:rsidRDefault="00D21FEE" w:rsidP="00D21F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EE1650">
        <w:rPr>
          <w:bCs/>
          <w:lang w:val="sr-Cyrl-RS"/>
        </w:rPr>
        <w:t xml:space="preserve">      </w:t>
      </w:r>
      <w:r w:rsidR="00226F3F">
        <w:rPr>
          <w:bCs/>
          <w:lang w:val="sr-Cyrl-RS"/>
        </w:rPr>
        <w:t xml:space="preserve">      </w:t>
      </w:r>
      <w:r w:rsidRPr="00EE1650">
        <w:rPr>
          <w:bCs/>
          <w:lang w:val="sr-Cyrl-RS"/>
        </w:rPr>
        <w:t>У дискусији су учествовали</w:t>
      </w:r>
      <w:r w:rsidR="00E02B46" w:rsidRPr="00EE1650">
        <w:rPr>
          <w:bCs/>
          <w:lang w:val="sr-Cyrl-RS"/>
        </w:rPr>
        <w:t xml:space="preserve"> Милорад Мирчић, Зоран Красић, Жика Гојковић, Милан Лапчевић, Горан Ћирић, Верољуб Арсић</w:t>
      </w:r>
      <w:r w:rsidR="00EE1650" w:rsidRPr="00EE1650">
        <w:rPr>
          <w:bCs/>
          <w:lang w:val="sr-Cyrl-RS"/>
        </w:rPr>
        <w:t>, Саша Радуловић, Мом</w:t>
      </w:r>
      <w:r w:rsidR="00CE34B6">
        <w:rPr>
          <w:bCs/>
          <w:lang w:val="sr-Cyrl-RS"/>
        </w:rPr>
        <w:t>о</w:t>
      </w:r>
      <w:r w:rsidR="00EE1650" w:rsidRPr="00EE1650">
        <w:rPr>
          <w:bCs/>
          <w:lang w:val="sr-Cyrl-RS"/>
        </w:rPr>
        <w:t xml:space="preserve"> Чолаковић, Горан Ковачевић и Александра Томић.</w:t>
      </w:r>
    </w:p>
    <w:p w:rsidR="00685871" w:rsidRDefault="00BC4EFB" w:rsidP="0068587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ab/>
      </w:r>
      <w:r w:rsidR="00AF4DCF">
        <w:rPr>
          <w:bCs/>
          <w:lang w:val="sr-Cyrl-RS"/>
        </w:rPr>
        <w:t>Након закључења расправе</w:t>
      </w:r>
      <w:r>
        <w:rPr>
          <w:bCs/>
          <w:lang w:val="sr-Cyrl-RS"/>
        </w:rPr>
        <w:t xml:space="preserve"> Одбор ј</w:t>
      </w:r>
      <w:r w:rsidR="00AF4DCF">
        <w:rPr>
          <w:bCs/>
          <w:lang w:val="sr-Cyrl-RS"/>
        </w:rPr>
        <w:t>е,</w:t>
      </w:r>
      <w:r>
        <w:rPr>
          <w:bCs/>
          <w:lang w:val="sr-Cyrl-RS"/>
        </w:rPr>
        <w:t xml:space="preserve"> већином гласова (са 10 гласова </w:t>
      </w:r>
      <w:r w:rsidR="00AF4DCF">
        <w:rPr>
          <w:bCs/>
          <w:lang w:val="sr-Cyrl-RS"/>
        </w:rPr>
        <w:t>„</w:t>
      </w:r>
      <w:r>
        <w:rPr>
          <w:bCs/>
          <w:lang w:val="sr-Cyrl-RS"/>
        </w:rPr>
        <w:t>за</w:t>
      </w:r>
      <w:r w:rsidR="00AF4DCF">
        <w:rPr>
          <w:bCs/>
          <w:lang w:val="sr-Cyrl-RS"/>
        </w:rPr>
        <w:t>“) утврдио Предлог о</w:t>
      </w:r>
      <w:r>
        <w:rPr>
          <w:bCs/>
          <w:lang w:val="sr-Cyrl-RS"/>
        </w:rPr>
        <w:t>длуке.</w:t>
      </w:r>
      <w:r w:rsidR="0030735B">
        <w:rPr>
          <w:bCs/>
          <w:lang w:val="sr-Cyrl-RS"/>
        </w:rPr>
        <w:t xml:space="preserve"> Одбор је</w:t>
      </w:r>
      <w:r w:rsidR="00EF680E">
        <w:rPr>
          <w:bCs/>
          <w:lang w:val="sr-Cyrl-RS"/>
        </w:rPr>
        <w:t>, такође</w:t>
      </w:r>
      <w:r w:rsidR="0030735B">
        <w:rPr>
          <w:bCs/>
          <w:lang w:val="sr-Cyrl-RS"/>
        </w:rPr>
        <w:t xml:space="preserve"> већином гласова (са 10 гласова </w:t>
      </w:r>
      <w:r w:rsidR="00AF4DCF">
        <w:rPr>
          <w:bCs/>
          <w:lang w:val="sr-Cyrl-RS"/>
        </w:rPr>
        <w:t>„</w:t>
      </w:r>
      <w:r w:rsidR="0030735B">
        <w:rPr>
          <w:bCs/>
          <w:lang w:val="sr-Cyrl-RS"/>
        </w:rPr>
        <w:t>за</w:t>
      </w:r>
      <w:r w:rsidR="00AF4DCF">
        <w:rPr>
          <w:bCs/>
          <w:lang w:val="sr-Cyrl-RS"/>
        </w:rPr>
        <w:t>“</w:t>
      </w:r>
      <w:r w:rsidR="0030735B">
        <w:rPr>
          <w:bCs/>
          <w:lang w:val="sr-Cyrl-RS"/>
        </w:rPr>
        <w:t xml:space="preserve">) одлучио да предложи Народној скупштини да, на основу члана 167. Пословника Народне скупштине, </w:t>
      </w:r>
      <w:r w:rsidR="00EF680E">
        <w:rPr>
          <w:bCs/>
          <w:lang w:val="sr-Cyrl-RS"/>
        </w:rPr>
        <w:t xml:space="preserve">Предлог ове одлуке </w:t>
      </w:r>
      <w:r w:rsidR="0030735B">
        <w:rPr>
          <w:bCs/>
          <w:lang w:val="sr-Cyrl-RS"/>
        </w:rPr>
        <w:t xml:space="preserve">разматра по хитном поступку. </w:t>
      </w:r>
    </w:p>
    <w:p w:rsidR="00685871" w:rsidRDefault="00685871" w:rsidP="00BC4E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Pr="00EE1650">
        <w:rPr>
          <w:lang w:val="sr-Cyrl-RS"/>
        </w:rPr>
        <w:t xml:space="preserve"> За представника Одбора на седници Народне скупштине одређена је др Александра Томић, председник Одбора.</w:t>
      </w:r>
    </w:p>
    <w:p w:rsidR="00BC4EFB" w:rsidRDefault="00BC4EFB" w:rsidP="00BC4E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BC4EFB" w:rsidRPr="004A00A6" w:rsidRDefault="00BC4EFB" w:rsidP="00BC4E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  <w:u w:val="single"/>
          <w:lang w:val="sr-Cyrl-RS"/>
        </w:rPr>
        <w:t xml:space="preserve">Друга </w:t>
      </w:r>
      <w:r w:rsidRPr="00EE1650">
        <w:rPr>
          <w:b/>
          <w:bCs/>
          <w:color w:val="000000" w:themeColor="text1"/>
          <w:u w:val="single"/>
          <w:lang w:val="sr-Cyrl-RS"/>
        </w:rPr>
        <w:t xml:space="preserve"> тачка дневног реда</w:t>
      </w:r>
      <w:r w:rsidRPr="00EE1650">
        <w:rPr>
          <w:bCs/>
          <w:color w:val="000000" w:themeColor="text1"/>
          <w:lang w:val="sr-Cyrl-RS"/>
        </w:rPr>
        <w:t>:</w:t>
      </w:r>
      <w:r>
        <w:rPr>
          <w:bCs/>
          <w:color w:val="000000" w:themeColor="text1"/>
          <w:lang w:val="sr-Cyrl-RS"/>
        </w:rPr>
        <w:t xml:space="preserve"> </w:t>
      </w:r>
      <w:r w:rsidRPr="00EF680E">
        <w:rPr>
          <w:b/>
          <w:bCs/>
          <w:color w:val="000000" w:themeColor="text1"/>
          <w:lang w:val="sr-Cyrl-RS"/>
        </w:rPr>
        <w:t>Разно</w:t>
      </w:r>
    </w:p>
    <w:p w:rsidR="00BB72E1" w:rsidRDefault="00BB72E1" w:rsidP="00BC4E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BB72E1" w:rsidRPr="00CD0A98" w:rsidRDefault="00BB72E1" w:rsidP="00BC4E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/>
          <w:bCs/>
          <w:color w:val="000000" w:themeColor="text1"/>
        </w:rPr>
        <w:tab/>
      </w:r>
      <w:r w:rsidRPr="00CD0A98">
        <w:rPr>
          <w:bCs/>
          <w:lang w:val="sr-Cyrl-RS"/>
        </w:rPr>
        <w:t>Члан Одбора Зоран Красић</w:t>
      </w:r>
      <w:r w:rsidR="00EF680E" w:rsidRPr="00CD0A98">
        <w:rPr>
          <w:bCs/>
          <w:lang w:val="sr-Cyrl-RS"/>
        </w:rPr>
        <w:t xml:space="preserve"> предложио</w:t>
      </w:r>
      <w:r w:rsidRPr="00CD0A98">
        <w:rPr>
          <w:bCs/>
          <w:lang w:val="sr-Cyrl-RS"/>
        </w:rPr>
        <w:t xml:space="preserve"> је да се </w:t>
      </w:r>
      <w:r w:rsidR="00EF680E" w:rsidRPr="00CD0A98">
        <w:rPr>
          <w:bCs/>
          <w:lang w:val="sr-Cyrl-RS"/>
        </w:rPr>
        <w:t>затражи од надлежног државног органа</w:t>
      </w:r>
      <w:r w:rsidRPr="00CD0A98">
        <w:rPr>
          <w:bCs/>
          <w:lang w:val="sr-Cyrl-RS"/>
        </w:rPr>
        <w:t xml:space="preserve"> </w:t>
      </w:r>
      <w:r w:rsidR="00EF680E" w:rsidRPr="00CD0A98">
        <w:rPr>
          <w:bCs/>
          <w:lang w:val="sr-Cyrl-RS"/>
        </w:rPr>
        <w:t>информација</w:t>
      </w:r>
      <w:r w:rsidRPr="00CD0A98">
        <w:rPr>
          <w:bCs/>
          <w:lang w:val="sr-Cyrl-RS"/>
        </w:rPr>
        <w:t xml:space="preserve"> о томе ко су </w:t>
      </w:r>
      <w:r w:rsidR="00EF680E" w:rsidRPr="00CD0A98">
        <w:rPr>
          <w:bCs/>
          <w:lang w:val="sr-Cyrl-RS"/>
        </w:rPr>
        <w:t>порески обвезници</w:t>
      </w:r>
      <w:r w:rsidRPr="00CD0A98">
        <w:rPr>
          <w:bCs/>
          <w:lang w:val="sr-Cyrl-RS"/>
        </w:rPr>
        <w:t xml:space="preserve"> који не измирију своје </w:t>
      </w:r>
      <w:r w:rsidR="00C30F00" w:rsidRPr="00CD0A98">
        <w:rPr>
          <w:bCs/>
          <w:lang w:val="sr-Cyrl-RS"/>
        </w:rPr>
        <w:t xml:space="preserve">пореске </w:t>
      </w:r>
      <w:r w:rsidRPr="00CD0A98">
        <w:rPr>
          <w:bCs/>
          <w:lang w:val="sr-Cyrl-RS"/>
        </w:rPr>
        <w:t>обавезе према буџету Републике Србије.</w:t>
      </w:r>
    </w:p>
    <w:p w:rsidR="00D21FEE" w:rsidRPr="00CD0A98" w:rsidRDefault="00226F3F" w:rsidP="00D21F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color w:val="FF0000"/>
        </w:rPr>
      </w:pPr>
      <w:r w:rsidRPr="00BB72E1">
        <w:rPr>
          <w:bCs/>
          <w:color w:val="FF0000"/>
        </w:rPr>
        <w:t xml:space="preserve">            </w:t>
      </w:r>
    </w:p>
    <w:p w:rsidR="00D21FEE" w:rsidRPr="00EE1650" w:rsidRDefault="00D21FEE" w:rsidP="00D21F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EE1650">
        <w:rPr>
          <w:lang w:val="sr-Cyrl-RS"/>
        </w:rPr>
        <w:t xml:space="preserve">            Седница је завршена у</w:t>
      </w:r>
      <w:r w:rsidRPr="00EE1650">
        <w:t xml:space="preserve"> </w:t>
      </w:r>
      <w:r w:rsidR="00BC4EFB">
        <w:t>12,50</w:t>
      </w:r>
      <w:r w:rsidRPr="00EE1650">
        <w:t xml:space="preserve"> </w:t>
      </w:r>
      <w:r w:rsidRPr="00EE1650">
        <w:rPr>
          <w:lang w:val="sr-Cyrl-RS"/>
        </w:rPr>
        <w:t>часова.</w:t>
      </w:r>
    </w:p>
    <w:p w:rsidR="00D21FEE" w:rsidRPr="00EE1650" w:rsidRDefault="00D21FEE" w:rsidP="00D21F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D21FEE" w:rsidRPr="00EE1650" w:rsidRDefault="00D21FEE" w:rsidP="00D21F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EE1650">
        <w:rPr>
          <w:lang w:val="sr-Cyrl-RS"/>
        </w:rPr>
        <w:t xml:space="preserve">            Седница је тонски снимана.</w:t>
      </w:r>
    </w:p>
    <w:p w:rsidR="00D21FEE" w:rsidRPr="00EE1650" w:rsidRDefault="00D21FEE" w:rsidP="00D21FE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D21FEE" w:rsidRPr="00EE1650" w:rsidRDefault="00D21FEE" w:rsidP="00D21FE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D21FEE" w:rsidRPr="00EE1650" w:rsidRDefault="00D21FEE" w:rsidP="00D21FE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D21FEE" w:rsidRPr="00EE1650" w:rsidRDefault="00D21FEE" w:rsidP="00D21FE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  <w:r w:rsidRPr="00EE1650">
        <w:rPr>
          <w:rFonts w:eastAsiaTheme="minorEastAsia"/>
          <w:color w:val="000000" w:themeColor="text1"/>
          <w:lang w:val="sr-Cyrl-CS" w:eastAsia="sr-Cyrl-CS"/>
        </w:rPr>
        <w:t xml:space="preserve">       СЕКРЕТАР ОДБОРА </w:t>
      </w:r>
      <w:r w:rsidRPr="00EE1650">
        <w:rPr>
          <w:rFonts w:eastAsiaTheme="minorEastAsia"/>
          <w:color w:val="000000" w:themeColor="text1"/>
          <w:lang w:val="sr-Cyrl-CS" w:eastAsia="sr-Cyrl-CS"/>
        </w:rPr>
        <w:tab/>
      </w:r>
      <w:r w:rsidRPr="00EE1650">
        <w:rPr>
          <w:rFonts w:eastAsiaTheme="minorEastAsia"/>
          <w:color w:val="000000" w:themeColor="text1"/>
          <w:lang w:val="sr-Cyrl-CS" w:eastAsia="sr-Cyrl-CS"/>
        </w:rPr>
        <w:tab/>
      </w:r>
      <w:r w:rsidRPr="00EE1650">
        <w:rPr>
          <w:rFonts w:eastAsiaTheme="minorEastAsia"/>
          <w:color w:val="000000" w:themeColor="text1"/>
          <w:lang w:val="sr-Cyrl-CS" w:eastAsia="sr-Cyrl-CS"/>
        </w:rPr>
        <w:tab/>
      </w:r>
      <w:r w:rsidRPr="00EE1650">
        <w:rPr>
          <w:rFonts w:eastAsiaTheme="minorEastAsia"/>
          <w:color w:val="000000" w:themeColor="text1"/>
          <w:lang w:val="sr-Cyrl-CS" w:eastAsia="sr-Cyrl-CS"/>
        </w:rPr>
        <w:tab/>
      </w:r>
      <w:r w:rsidRPr="00EE1650">
        <w:rPr>
          <w:rFonts w:eastAsiaTheme="minorEastAsia"/>
          <w:color w:val="000000" w:themeColor="text1"/>
          <w:lang w:val="sr-Cyrl-CS" w:eastAsia="sr-Cyrl-CS"/>
        </w:rPr>
        <w:tab/>
      </w:r>
      <w:r w:rsidRPr="00EE1650">
        <w:rPr>
          <w:rFonts w:eastAsiaTheme="minorEastAsia"/>
          <w:color w:val="000000" w:themeColor="text1"/>
          <w:lang w:val="sr-Cyrl-CS" w:eastAsia="sr-Cyrl-CS"/>
        </w:rPr>
        <w:tab/>
        <w:t>ПРЕДСЕДНИК ОДБОРА</w:t>
      </w:r>
    </w:p>
    <w:p w:rsidR="00D21FEE" w:rsidRPr="00EE1650" w:rsidRDefault="00D21FEE" w:rsidP="00D21FE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D21FEE" w:rsidRPr="00EE1650" w:rsidRDefault="00D21FEE" w:rsidP="00D21FEE">
      <w:pPr>
        <w:widowControl w:val="0"/>
        <w:autoSpaceDE w:val="0"/>
        <w:autoSpaceDN w:val="0"/>
        <w:adjustRightInd w:val="0"/>
        <w:jc w:val="both"/>
        <w:rPr>
          <w:color w:val="FF0000"/>
          <w:lang w:val="sr-Cyrl-RS"/>
        </w:rPr>
      </w:pPr>
      <w:r w:rsidRPr="00EE1650">
        <w:rPr>
          <w:rFonts w:eastAsiaTheme="minorEastAsia"/>
          <w:color w:val="000000" w:themeColor="text1"/>
          <w:lang w:val="sr-Cyrl-CS" w:eastAsia="sr-Cyrl-CS"/>
        </w:rPr>
        <w:t>Љиљана Милетић Живковић</w:t>
      </w:r>
      <w:r w:rsidRPr="00EE1650">
        <w:rPr>
          <w:rFonts w:eastAsiaTheme="minorEastAsia"/>
          <w:color w:val="000000" w:themeColor="text1"/>
          <w:lang w:val="sr-Cyrl-CS" w:eastAsia="sr-Cyrl-CS"/>
        </w:rPr>
        <w:tab/>
      </w:r>
      <w:r w:rsidRPr="00EE1650">
        <w:rPr>
          <w:rFonts w:eastAsiaTheme="minorEastAsia"/>
          <w:color w:val="000000" w:themeColor="text1"/>
          <w:lang w:val="sr-Cyrl-CS" w:eastAsia="sr-Cyrl-CS"/>
        </w:rPr>
        <w:tab/>
      </w:r>
      <w:r w:rsidRPr="00EE1650">
        <w:rPr>
          <w:rFonts w:eastAsiaTheme="minorEastAsia"/>
          <w:color w:val="000000" w:themeColor="text1"/>
          <w:lang w:val="sr-Cyrl-CS" w:eastAsia="sr-Cyrl-CS"/>
        </w:rPr>
        <w:tab/>
      </w:r>
      <w:r w:rsidRPr="00EE1650">
        <w:rPr>
          <w:rFonts w:eastAsiaTheme="minorEastAsia"/>
          <w:color w:val="000000" w:themeColor="text1"/>
          <w:lang w:val="sr-Cyrl-CS" w:eastAsia="sr-Cyrl-CS"/>
        </w:rPr>
        <w:tab/>
      </w:r>
      <w:r w:rsidRPr="00EE1650"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Pr="00EE1650">
        <w:rPr>
          <w:rFonts w:eastAsiaTheme="minorEastAsia"/>
          <w:color w:val="000000" w:themeColor="text1"/>
          <w:lang w:eastAsia="sr-Cyrl-CS"/>
        </w:rPr>
        <w:t xml:space="preserve"> </w:t>
      </w:r>
      <w:r w:rsidR="00CD0A98">
        <w:rPr>
          <w:rFonts w:eastAsiaTheme="minorEastAsia"/>
          <w:color w:val="000000" w:themeColor="text1"/>
          <w:lang w:eastAsia="sr-Cyrl-CS"/>
        </w:rPr>
        <w:t xml:space="preserve"> </w:t>
      </w:r>
      <w:r w:rsidRPr="00EE1650">
        <w:rPr>
          <w:rFonts w:eastAsiaTheme="minorEastAsia"/>
          <w:color w:val="000000" w:themeColor="text1"/>
          <w:lang w:val="sr-Cyrl-CS" w:eastAsia="sr-Cyrl-CS"/>
        </w:rPr>
        <w:t>др Александра Томић</w:t>
      </w:r>
      <w:r w:rsidRPr="00EE1650">
        <w:rPr>
          <w:rFonts w:eastAsiaTheme="minorEastAsia"/>
          <w:color w:val="000000" w:themeColor="text1"/>
          <w:lang w:eastAsia="sr-Cyrl-CS"/>
        </w:rPr>
        <w:t xml:space="preserve"> </w:t>
      </w:r>
      <w:r w:rsidRPr="00EE1650">
        <w:rPr>
          <w:rFonts w:eastAsiaTheme="minorEastAsia"/>
          <w:color w:val="000000" w:themeColor="text1"/>
          <w:lang w:val="sr-Cyrl-RS" w:eastAsia="sr-Cyrl-CS"/>
        </w:rPr>
        <w:t xml:space="preserve"> </w:t>
      </w:r>
    </w:p>
    <w:p w:rsidR="00D21FEE" w:rsidRPr="00EE1650" w:rsidRDefault="00D21FEE" w:rsidP="00D21FEE">
      <w:pPr>
        <w:jc w:val="both"/>
      </w:pPr>
    </w:p>
    <w:p w:rsidR="00706F79" w:rsidRPr="00EE1650" w:rsidRDefault="00706F79">
      <w:pPr>
        <w:rPr>
          <w:lang w:val="sr-Cyrl-RS"/>
        </w:rPr>
      </w:pPr>
    </w:p>
    <w:sectPr w:rsidR="00706F79" w:rsidRPr="00EE1650" w:rsidSect="00441E5F">
      <w:footerReference w:type="default" r:id="rId8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12" w:rsidRDefault="00E40712">
      <w:r>
        <w:separator/>
      </w:r>
    </w:p>
  </w:endnote>
  <w:endnote w:type="continuationSeparator" w:id="0">
    <w:p w:rsidR="00E40712" w:rsidRDefault="00E4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D12" w:rsidRDefault="00D21F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F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D12" w:rsidRDefault="00E40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12" w:rsidRDefault="00E40712">
      <w:r>
        <w:separator/>
      </w:r>
    </w:p>
  </w:footnote>
  <w:footnote w:type="continuationSeparator" w:id="0">
    <w:p w:rsidR="00E40712" w:rsidRDefault="00E4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EE"/>
    <w:rsid w:val="00052EF5"/>
    <w:rsid w:val="00143989"/>
    <w:rsid w:val="00216FD0"/>
    <w:rsid w:val="00226F3F"/>
    <w:rsid w:val="00245C2F"/>
    <w:rsid w:val="0024781F"/>
    <w:rsid w:val="00254EAF"/>
    <w:rsid w:val="002A17A1"/>
    <w:rsid w:val="0030735B"/>
    <w:rsid w:val="003209A4"/>
    <w:rsid w:val="00373FD5"/>
    <w:rsid w:val="003B1DE9"/>
    <w:rsid w:val="003D00F2"/>
    <w:rsid w:val="004A00A6"/>
    <w:rsid w:val="005B2FDF"/>
    <w:rsid w:val="005D731F"/>
    <w:rsid w:val="00685871"/>
    <w:rsid w:val="006B7D5B"/>
    <w:rsid w:val="006F7885"/>
    <w:rsid w:val="00706F79"/>
    <w:rsid w:val="00746EC8"/>
    <w:rsid w:val="00773EA3"/>
    <w:rsid w:val="00774893"/>
    <w:rsid w:val="007857FE"/>
    <w:rsid w:val="00862152"/>
    <w:rsid w:val="008C017F"/>
    <w:rsid w:val="00964A1F"/>
    <w:rsid w:val="009E5B09"/>
    <w:rsid w:val="00AD278A"/>
    <w:rsid w:val="00AF4DCF"/>
    <w:rsid w:val="00B36FB0"/>
    <w:rsid w:val="00BB72E1"/>
    <w:rsid w:val="00BC15B6"/>
    <w:rsid w:val="00BC4EFB"/>
    <w:rsid w:val="00C30F00"/>
    <w:rsid w:val="00C44ADE"/>
    <w:rsid w:val="00CD0A98"/>
    <w:rsid w:val="00CE3020"/>
    <w:rsid w:val="00CE34B6"/>
    <w:rsid w:val="00D21FEE"/>
    <w:rsid w:val="00D36715"/>
    <w:rsid w:val="00DC75C9"/>
    <w:rsid w:val="00E02B46"/>
    <w:rsid w:val="00E27C3C"/>
    <w:rsid w:val="00E40712"/>
    <w:rsid w:val="00EE1650"/>
    <w:rsid w:val="00EE37B7"/>
    <w:rsid w:val="00EF680E"/>
    <w:rsid w:val="00F6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EE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1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F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1FEE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D21FEE"/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E02B46"/>
    <w:rPr>
      <w:color w:val="0000FF"/>
      <w:u w:val="single"/>
    </w:rPr>
  </w:style>
  <w:style w:type="character" w:customStyle="1" w:styleId="propisclassinner">
    <w:name w:val="propisclassinner"/>
    <w:rsid w:val="00E02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EE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1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F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1FEE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D21FEE"/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E02B46"/>
    <w:rPr>
      <w:color w:val="0000FF"/>
      <w:u w:val="single"/>
    </w:rPr>
  </w:style>
  <w:style w:type="character" w:customStyle="1" w:styleId="propisclassinner">
    <w:name w:val="propisclassinner"/>
    <w:rsid w:val="00E0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Lalovic</cp:lastModifiedBy>
  <cp:revision>2</cp:revision>
  <dcterms:created xsi:type="dcterms:W3CDTF">2017-10-03T08:45:00Z</dcterms:created>
  <dcterms:modified xsi:type="dcterms:W3CDTF">2017-10-03T08:45:00Z</dcterms:modified>
</cp:coreProperties>
</file>